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66" w:rsidRDefault="00646866" w:rsidP="00646866">
      <w:pPr>
        <w:jc w:val="center"/>
      </w:pPr>
      <w:r w:rsidRPr="00646866">
        <w:rPr>
          <w:noProof/>
        </w:rPr>
        <w:drawing>
          <wp:inline distT="0" distB="0" distL="0" distR="0">
            <wp:extent cx="2571750" cy="619125"/>
            <wp:effectExtent l="19050" t="0" r="0" b="0"/>
            <wp:docPr id="2" name="Picture 1" descr="Description: cid:image007.jpg@01CCA537.99E9E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CA537.99E9EA50"/>
                    <pic:cNvPicPr>
                      <a:picLocks noChangeAspect="1" noChangeArrowheads="1"/>
                    </pic:cNvPicPr>
                  </pic:nvPicPr>
                  <pic:blipFill>
                    <a:blip r:embed="rId6" r:link="rId7" cstate="print"/>
                    <a:srcRect/>
                    <a:stretch>
                      <a:fillRect/>
                    </a:stretch>
                  </pic:blipFill>
                  <pic:spPr bwMode="auto">
                    <a:xfrm>
                      <a:off x="0" y="0"/>
                      <a:ext cx="2571750" cy="619125"/>
                    </a:xfrm>
                    <a:prstGeom prst="rect">
                      <a:avLst/>
                    </a:prstGeom>
                    <a:noFill/>
                    <a:ln w="9525">
                      <a:noFill/>
                      <a:miter lim="800000"/>
                      <a:headEnd/>
                      <a:tailEnd/>
                    </a:ln>
                  </pic:spPr>
                </pic:pic>
              </a:graphicData>
            </a:graphic>
          </wp:inline>
        </w:drawing>
      </w:r>
    </w:p>
    <w:p w:rsidR="008F1786" w:rsidRDefault="008F1786" w:rsidP="00CE2F53"/>
    <w:p w:rsidR="00CE2F53" w:rsidRDefault="00764B9B" w:rsidP="00CE2F53">
      <w:r>
        <w:t>Title number____________</w:t>
      </w:r>
    </w:p>
    <w:p w:rsidR="00764B9B" w:rsidRPr="00764B9B" w:rsidRDefault="00764B9B" w:rsidP="00CE2F53"/>
    <w:p w:rsidR="00CE2F53" w:rsidRPr="00585DD2" w:rsidRDefault="007B4F7B" w:rsidP="007B4F7B">
      <w:pPr>
        <w:jc w:val="center"/>
        <w:rPr>
          <w:b/>
          <w:sz w:val="28"/>
          <w:szCs w:val="28"/>
        </w:rPr>
      </w:pPr>
      <w:r w:rsidRPr="00585DD2">
        <w:rPr>
          <w:b/>
          <w:sz w:val="28"/>
          <w:szCs w:val="28"/>
        </w:rPr>
        <w:t xml:space="preserve">Notice of Availability of </w:t>
      </w:r>
      <w:r w:rsidR="008227C8" w:rsidRPr="00585DD2">
        <w:rPr>
          <w:b/>
          <w:sz w:val="28"/>
          <w:szCs w:val="28"/>
        </w:rPr>
        <w:t>Owner’s Policy</w:t>
      </w:r>
    </w:p>
    <w:p w:rsidR="00774EAF" w:rsidRPr="00386A9B" w:rsidRDefault="00386A9B" w:rsidP="00774EAF">
      <w:r w:rsidRPr="00386A9B">
        <w:t xml:space="preserve">You have </w:t>
      </w:r>
      <w:r>
        <w:t>ordered a lender’s policy of title insurance.  A lender’s title insurance policy protects the mortgage lender, and does not protect you as owner of the property.</w:t>
      </w:r>
    </w:p>
    <w:p w:rsidR="00774EAF" w:rsidRDefault="00774EAF" w:rsidP="00CE2F53">
      <w:pPr>
        <w:pStyle w:val="NoSpacing"/>
      </w:pPr>
      <w:r>
        <w:rPr>
          <w:bdr w:val="none" w:sz="0" w:space="0" w:color="auto" w:frame="1"/>
        </w:rPr>
        <w:t>Lender’s title insurance protects your lender against problems with the title to your property that occurred before the date of the policy. A lender’s title insurance policy protects your property but does not protect your personal interest in the property.</w:t>
      </w:r>
      <w:r w:rsidR="00CE2F53">
        <w:rPr>
          <w:bdr w:val="none" w:sz="0" w:space="0" w:color="auto" w:frame="1"/>
        </w:rPr>
        <w:t>*</w:t>
      </w:r>
    </w:p>
    <w:p w:rsidR="00764B9B" w:rsidRDefault="00764B9B" w:rsidP="00CE2F53">
      <w:pPr>
        <w:pStyle w:val="NoSpacing"/>
        <w:rPr>
          <w:rFonts w:ascii="Times New Roman" w:hAnsi="Times New Roman"/>
          <w:sz w:val="24"/>
          <w:szCs w:val="24"/>
        </w:rPr>
      </w:pPr>
    </w:p>
    <w:p w:rsidR="00774EAF" w:rsidRDefault="00774EAF" w:rsidP="00CE2F53">
      <w:pPr>
        <w:pStyle w:val="NoSpacing"/>
        <w:rPr>
          <w:bdr w:val="none" w:sz="0" w:space="0" w:color="auto" w:frame="1"/>
        </w:rPr>
      </w:pPr>
      <w:r>
        <w:rPr>
          <w:bdr w:val="none" w:sz="0" w:space="0" w:color="auto" w:frame="1"/>
        </w:rPr>
        <w:t>A basic owner’s title insurance policy protects you against problems with the title to your property that occurred before the date of the policy. This policy is separate from the lender’s title policy. You have to buy an owner’s title insurance policy if you want insurance against any defects in your property title that will affect your interest. Even though you may pay for lender’s title insurance, it does not specifically protect your interest.</w:t>
      </w:r>
      <w:r w:rsidR="00CE2F53">
        <w:rPr>
          <w:bdr w:val="none" w:sz="0" w:space="0" w:color="auto" w:frame="1"/>
        </w:rPr>
        <w:t>*</w:t>
      </w:r>
    </w:p>
    <w:p w:rsidR="00CE2F53" w:rsidRDefault="00CE2F53" w:rsidP="00CE2F53">
      <w:pPr>
        <w:pStyle w:val="NoSpacing"/>
      </w:pPr>
    </w:p>
    <w:p w:rsidR="00585DD2" w:rsidRPr="00CE2F53" w:rsidRDefault="00774EAF" w:rsidP="00585DD2">
      <w:pPr>
        <w:rPr>
          <w:b/>
          <w:sz w:val="24"/>
          <w:szCs w:val="24"/>
        </w:rPr>
      </w:pPr>
      <w:r w:rsidRPr="00386A9B">
        <w:t>You may obtain an owner’s title insurance policy to protect your interest as an owner</w:t>
      </w:r>
      <w:r w:rsidRPr="00CE2F53">
        <w:rPr>
          <w:b/>
          <w:sz w:val="24"/>
          <w:szCs w:val="24"/>
        </w:rPr>
        <w:t>.</w:t>
      </w:r>
    </w:p>
    <w:p w:rsidR="00CE2F53" w:rsidRDefault="00F62927" w:rsidP="00585DD2">
      <w:r>
        <w:t xml:space="preserve">The premium charges for an owner’s policy can be obtained from WFG National Title Insurance Company’s web site at </w:t>
      </w:r>
      <w:hyperlink r:id="rId8" w:history="1">
        <w:r w:rsidRPr="000E7842">
          <w:rPr>
            <w:rStyle w:val="Hyperlink"/>
          </w:rPr>
          <w:t>https://titlehoundonline.com/OrderPlacement.aspx</w:t>
        </w:r>
      </w:hyperlink>
      <w:r>
        <w:t xml:space="preserve">  </w:t>
      </w:r>
      <w:r w:rsidR="00386A9B">
        <w:t>or by telephone at 516-776-8800</w:t>
      </w:r>
      <w:r>
        <w:t xml:space="preserve">. </w:t>
      </w:r>
    </w:p>
    <w:p w:rsidR="00CE2F53" w:rsidRPr="00CE2F53" w:rsidRDefault="00CE2F53" w:rsidP="00CE2F53">
      <w:pPr>
        <w:tabs>
          <w:tab w:val="left" w:pos="1850"/>
        </w:tabs>
        <w:rPr>
          <w:rFonts w:cs="Arial"/>
        </w:rPr>
      </w:pPr>
      <w:r w:rsidRPr="00CE2F53">
        <w:rPr>
          <w:rFonts w:cs="Arial"/>
        </w:rPr>
        <w:t>TO BE</w:t>
      </w:r>
      <w:r>
        <w:rPr>
          <w:rFonts w:cs="Arial"/>
        </w:rPr>
        <w:t xml:space="preserve"> INITIALED AND</w:t>
      </w:r>
      <w:r w:rsidRPr="00CE2F53">
        <w:rPr>
          <w:rFonts w:cs="Arial"/>
        </w:rPr>
        <w:t xml:space="preserve"> SIGNED BY BUYER/BORROWER</w:t>
      </w:r>
      <w:r w:rsidRPr="00CE2F53">
        <w:rPr>
          <w:rFonts w:cs="Arial"/>
        </w:rPr>
        <w:tab/>
      </w:r>
    </w:p>
    <w:p w:rsidR="00F62927" w:rsidRPr="00CE2F53" w:rsidRDefault="00F62927" w:rsidP="00764B9B">
      <w:pPr>
        <w:pStyle w:val="NoSpacing"/>
      </w:pPr>
      <w:r w:rsidRPr="00CE2F53">
        <w:t>_____ I/We do request Owner’s Policy of title insurance.</w:t>
      </w:r>
    </w:p>
    <w:p w:rsidR="00F62927" w:rsidRPr="00CE2F53" w:rsidRDefault="00F62927" w:rsidP="00764B9B">
      <w:pPr>
        <w:pStyle w:val="NoSpacing"/>
      </w:pPr>
      <w:r w:rsidRPr="00CE2F53">
        <w:t>_____ I/We do not request Owner’s Policy of title insurance.</w:t>
      </w:r>
    </w:p>
    <w:p w:rsidR="00F62927" w:rsidRPr="00CE2F53" w:rsidRDefault="00F62927" w:rsidP="00F62927">
      <w:pPr>
        <w:tabs>
          <w:tab w:val="left" w:pos="1850"/>
        </w:tabs>
        <w:rPr>
          <w:rFonts w:cs="Arial"/>
        </w:rPr>
      </w:pPr>
    </w:p>
    <w:p w:rsidR="00F62927" w:rsidRPr="00CE2F53" w:rsidRDefault="00F62927" w:rsidP="00F62927">
      <w:pPr>
        <w:tabs>
          <w:tab w:val="left" w:pos="1850"/>
        </w:tabs>
        <w:rPr>
          <w:rFonts w:cs="Arial"/>
        </w:rPr>
      </w:pPr>
      <w:r w:rsidRPr="00CE2F53">
        <w:rPr>
          <w:rFonts w:cs="Arial"/>
        </w:rPr>
        <w:t>______________________________________________</w:t>
      </w:r>
    </w:p>
    <w:p w:rsidR="00F62927" w:rsidRPr="00CE2F53" w:rsidRDefault="00F62927" w:rsidP="00764B9B">
      <w:pPr>
        <w:pStyle w:val="NoSpacing"/>
      </w:pPr>
      <w:r w:rsidRPr="00CE2F53">
        <w:t>Buyer/Borrower</w:t>
      </w:r>
    </w:p>
    <w:p w:rsidR="00F62927" w:rsidRPr="00CE2F53" w:rsidRDefault="00F62927" w:rsidP="00764B9B">
      <w:pPr>
        <w:pStyle w:val="NoSpacing"/>
      </w:pPr>
    </w:p>
    <w:p w:rsidR="00F62927" w:rsidRPr="00CE2F53" w:rsidRDefault="00F62927" w:rsidP="00764B9B">
      <w:pPr>
        <w:pStyle w:val="NoSpacing"/>
      </w:pPr>
      <w:r w:rsidRPr="00CE2F53">
        <w:t>____________________________________________</w:t>
      </w:r>
    </w:p>
    <w:p w:rsidR="00F62927" w:rsidRPr="00CE2F53" w:rsidRDefault="00F62927" w:rsidP="00764B9B">
      <w:pPr>
        <w:pStyle w:val="NoSpacing"/>
      </w:pPr>
      <w:r w:rsidRPr="00CE2F53">
        <w:t>Buyer/Borrower</w:t>
      </w:r>
      <w:r w:rsidRPr="00CE2F53">
        <w:tab/>
      </w:r>
    </w:p>
    <w:p w:rsidR="00CE2F53" w:rsidRDefault="00CE2F53" w:rsidP="00764B9B">
      <w:pPr>
        <w:pStyle w:val="NoSpacing"/>
        <w:rPr>
          <w:rFonts w:ascii="Arial" w:hAnsi="Arial"/>
        </w:rPr>
      </w:pPr>
    </w:p>
    <w:p w:rsidR="00764B9B" w:rsidRDefault="00764B9B" w:rsidP="00764B9B">
      <w:pPr>
        <w:pStyle w:val="NoSpacing"/>
        <w:rPr>
          <w:rFonts w:ascii="Arial" w:hAnsi="Arial"/>
        </w:rPr>
      </w:pPr>
    </w:p>
    <w:p w:rsidR="00764B9B" w:rsidRDefault="00764B9B" w:rsidP="00764B9B">
      <w:pPr>
        <w:pStyle w:val="NoSpacing"/>
        <w:rPr>
          <w:rFonts w:ascii="Arial" w:hAnsi="Arial"/>
        </w:rPr>
      </w:pPr>
    </w:p>
    <w:p w:rsidR="00386A9B" w:rsidRPr="006E692B" w:rsidRDefault="00386A9B" w:rsidP="00764B9B">
      <w:pPr>
        <w:pStyle w:val="NoSpacing"/>
        <w:rPr>
          <w:rFonts w:ascii="Arial" w:hAnsi="Arial"/>
        </w:rPr>
      </w:pPr>
    </w:p>
    <w:p w:rsidR="00F62927" w:rsidRPr="00350EC8" w:rsidRDefault="00CE2F53" w:rsidP="00350EC8">
      <w:pPr>
        <w:pStyle w:val="NoSpacing"/>
        <w:rPr>
          <w:rFonts w:ascii="Times New Roman" w:hAnsi="Times New Roman"/>
          <w:b/>
          <w:bCs/>
          <w:sz w:val="20"/>
          <w:szCs w:val="20"/>
        </w:rPr>
      </w:pPr>
      <w:r>
        <w:rPr>
          <w:rFonts w:ascii="Times New Roman" w:hAnsi="Times New Roman"/>
          <w:b/>
          <w:bCs/>
          <w:sz w:val="20"/>
          <w:szCs w:val="20"/>
        </w:rPr>
        <w:t>*</w:t>
      </w:r>
      <w:r w:rsidRPr="00CE2F53">
        <w:rPr>
          <w:rFonts w:ascii="Times New Roman" w:hAnsi="Times New Roman"/>
          <w:b/>
          <w:bCs/>
          <w:sz w:val="20"/>
          <w:szCs w:val="20"/>
        </w:rPr>
        <w:t xml:space="preserve"> Consumer Fina</w:t>
      </w:r>
      <w:r>
        <w:rPr>
          <w:rFonts w:ascii="Times New Roman" w:hAnsi="Times New Roman"/>
          <w:b/>
          <w:bCs/>
          <w:sz w:val="20"/>
          <w:szCs w:val="20"/>
        </w:rPr>
        <w:t>ncial Protection Bureau</w:t>
      </w:r>
    </w:p>
    <w:sectPr w:rsidR="00F62927" w:rsidRPr="00350EC8" w:rsidSect="00C161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30" w:rsidRDefault="00876B30" w:rsidP="00C32910">
      <w:pPr>
        <w:spacing w:after="0" w:line="240" w:lineRule="auto"/>
      </w:pPr>
      <w:r>
        <w:separator/>
      </w:r>
    </w:p>
  </w:endnote>
  <w:endnote w:type="continuationSeparator" w:id="0">
    <w:p w:rsidR="00876B30" w:rsidRDefault="00876B30" w:rsidP="00C32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10" w:rsidRDefault="00C329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10" w:rsidRDefault="00C329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10" w:rsidRDefault="00C32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30" w:rsidRDefault="00876B30" w:rsidP="00C32910">
      <w:pPr>
        <w:spacing w:after="0" w:line="240" w:lineRule="auto"/>
      </w:pPr>
      <w:r>
        <w:separator/>
      </w:r>
    </w:p>
  </w:footnote>
  <w:footnote w:type="continuationSeparator" w:id="0">
    <w:p w:rsidR="00876B30" w:rsidRDefault="00876B30" w:rsidP="00C32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10" w:rsidRDefault="00C329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10" w:rsidRDefault="00C329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10" w:rsidRDefault="00C329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7B4F7B"/>
    <w:rsid w:val="000F0C9B"/>
    <w:rsid w:val="002F4CE1"/>
    <w:rsid w:val="00326304"/>
    <w:rsid w:val="00345F2E"/>
    <w:rsid w:val="00350EC8"/>
    <w:rsid w:val="00386A9B"/>
    <w:rsid w:val="00462EB4"/>
    <w:rsid w:val="00585DD2"/>
    <w:rsid w:val="00646866"/>
    <w:rsid w:val="00764B9B"/>
    <w:rsid w:val="00774EAF"/>
    <w:rsid w:val="007B4F7B"/>
    <w:rsid w:val="008227C8"/>
    <w:rsid w:val="00876B30"/>
    <w:rsid w:val="008F1786"/>
    <w:rsid w:val="0092150C"/>
    <w:rsid w:val="009B47F2"/>
    <w:rsid w:val="00C161A3"/>
    <w:rsid w:val="00C32910"/>
    <w:rsid w:val="00C52B89"/>
    <w:rsid w:val="00CE2F53"/>
    <w:rsid w:val="00EB36CE"/>
    <w:rsid w:val="00F62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DD2"/>
    <w:rPr>
      <w:color w:val="0000FF"/>
      <w:u w:val="single"/>
    </w:rPr>
  </w:style>
  <w:style w:type="paragraph" w:styleId="NoSpacing">
    <w:name w:val="No Spacing"/>
    <w:uiPriority w:val="1"/>
    <w:qFormat/>
    <w:rsid w:val="00CE2F53"/>
    <w:pPr>
      <w:spacing w:after="0" w:line="240" w:lineRule="auto"/>
    </w:pPr>
  </w:style>
  <w:style w:type="paragraph" w:styleId="BalloonText">
    <w:name w:val="Balloon Text"/>
    <w:basedOn w:val="Normal"/>
    <w:link w:val="BalloonTextChar"/>
    <w:uiPriority w:val="99"/>
    <w:semiHidden/>
    <w:unhideWhenUsed/>
    <w:rsid w:val="00C32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10"/>
    <w:rPr>
      <w:rFonts w:ascii="Tahoma" w:hAnsi="Tahoma" w:cs="Tahoma"/>
      <w:sz w:val="16"/>
      <w:szCs w:val="16"/>
    </w:rPr>
  </w:style>
  <w:style w:type="paragraph" w:styleId="Header">
    <w:name w:val="header"/>
    <w:basedOn w:val="Normal"/>
    <w:link w:val="HeaderChar"/>
    <w:uiPriority w:val="99"/>
    <w:semiHidden/>
    <w:unhideWhenUsed/>
    <w:rsid w:val="00C329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910"/>
  </w:style>
  <w:style w:type="paragraph" w:styleId="Footer">
    <w:name w:val="footer"/>
    <w:basedOn w:val="Normal"/>
    <w:link w:val="FooterChar"/>
    <w:uiPriority w:val="99"/>
    <w:semiHidden/>
    <w:unhideWhenUsed/>
    <w:rsid w:val="00C329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910"/>
  </w:style>
</w:styles>
</file>

<file path=word/webSettings.xml><?xml version="1.0" encoding="utf-8"?>
<w:webSettings xmlns:r="http://schemas.openxmlformats.org/officeDocument/2006/relationships" xmlns:w="http://schemas.openxmlformats.org/wordprocessingml/2006/main">
  <w:divs>
    <w:div w:id="46415026">
      <w:bodyDiv w:val="1"/>
      <w:marLeft w:val="0"/>
      <w:marRight w:val="0"/>
      <w:marTop w:val="0"/>
      <w:marBottom w:val="0"/>
      <w:divBdr>
        <w:top w:val="none" w:sz="0" w:space="0" w:color="auto"/>
        <w:left w:val="none" w:sz="0" w:space="0" w:color="auto"/>
        <w:bottom w:val="none" w:sz="0" w:space="0" w:color="auto"/>
        <w:right w:val="none" w:sz="0" w:space="0" w:color="auto"/>
      </w:divBdr>
    </w:div>
    <w:div w:id="1632592019">
      <w:bodyDiv w:val="1"/>
      <w:marLeft w:val="0"/>
      <w:marRight w:val="0"/>
      <w:marTop w:val="0"/>
      <w:marBottom w:val="0"/>
      <w:divBdr>
        <w:top w:val="none" w:sz="0" w:space="0" w:color="auto"/>
        <w:left w:val="none" w:sz="0" w:space="0" w:color="auto"/>
        <w:bottom w:val="none" w:sz="0" w:space="0" w:color="auto"/>
        <w:right w:val="none" w:sz="0" w:space="0" w:color="auto"/>
      </w:divBdr>
    </w:div>
    <w:div w:id="20119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lehoundonline.com/OrderPlacement.asp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image001.jpg@01CCDA90.FEC6349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Kelly</dc:creator>
  <cp:lastModifiedBy>Michael Kelly</cp:lastModifiedBy>
  <cp:revision>7</cp:revision>
  <cp:lastPrinted>2014-10-01T14:10:00Z</cp:lastPrinted>
  <dcterms:created xsi:type="dcterms:W3CDTF">2014-09-29T16:14:00Z</dcterms:created>
  <dcterms:modified xsi:type="dcterms:W3CDTF">2014-10-01T14:24:00Z</dcterms:modified>
</cp:coreProperties>
</file>